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4" w:rsidRPr="00D502C8" w:rsidRDefault="005360EC" w:rsidP="00281EB4">
      <w:pPr>
        <w:tabs>
          <w:tab w:val="left" w:pos="6521"/>
        </w:tabs>
        <w:ind w:left="-567"/>
        <w:jc w:val="center"/>
        <w:rPr>
          <w:rFonts w:ascii="Calibri" w:hAnsi="Calibri"/>
          <w:b/>
          <w:sz w:val="22"/>
          <w:u w:val="single"/>
        </w:rPr>
      </w:pPr>
      <w:r w:rsidRPr="00FE6642">
        <w:rPr>
          <w:rFonts w:ascii="Calibri" w:hAnsi="Calibri"/>
          <w:b/>
        </w:rPr>
        <w:t>K2-ENRI22</w:t>
      </w:r>
      <w:r w:rsidR="00D83E4D" w:rsidRPr="00FE6642">
        <w:rPr>
          <w:rFonts w:ascii="Calibri" w:hAnsi="Calibri"/>
          <w:b/>
        </w:rPr>
        <w:br/>
      </w:r>
      <w:r w:rsidR="00281EB4" w:rsidRPr="00787832">
        <w:rPr>
          <w:rFonts w:ascii="Calibri" w:hAnsi="Calibri"/>
          <w:b/>
          <w:sz w:val="44"/>
        </w:rPr>
        <w:t>Demande de fournitu</w:t>
      </w:r>
      <w:bookmarkStart w:id="0" w:name="_GoBack"/>
      <w:bookmarkEnd w:id="0"/>
      <w:r w:rsidR="00281EB4" w:rsidRPr="00787832">
        <w:rPr>
          <w:rFonts w:ascii="Calibri" w:hAnsi="Calibri"/>
          <w:b/>
          <w:sz w:val="44"/>
        </w:rPr>
        <w:t>re de prélèvements de laboratoire</w:t>
      </w:r>
    </w:p>
    <w:p w:rsidR="00281EB4" w:rsidRPr="00787832" w:rsidRDefault="00281EB4" w:rsidP="00281EB4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  <w:r w:rsidRPr="00787832">
        <w:rPr>
          <w:rFonts w:ascii="Calibri" w:hAnsi="Calibri"/>
          <w:sz w:val="28"/>
        </w:rPr>
        <w:tab/>
        <w:t>Destinataire :</w:t>
      </w:r>
    </w:p>
    <w:p w:rsidR="00281EB4" w:rsidRDefault="00281EB4" w:rsidP="00281EB4">
      <w:pPr>
        <w:tabs>
          <w:tab w:val="left" w:pos="6521"/>
        </w:tabs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AMBU</w:t>
      </w:r>
      <w:r w:rsidR="009E4FE7">
        <w:rPr>
          <w:rFonts w:ascii="Calibri" w:hAnsi="Calibri"/>
          <w:b/>
          <w:sz w:val="40"/>
        </w:rPr>
        <w:t>LATOIRE</w:t>
      </w:r>
      <w:r>
        <w:rPr>
          <w:rFonts w:ascii="Calibri" w:hAnsi="Calibri"/>
        </w:rPr>
        <w:tab/>
      </w:r>
      <w:r w:rsidRPr="00787832">
        <w:rPr>
          <w:rFonts w:ascii="Calibri" w:hAnsi="Calibri"/>
          <w:b/>
          <w:sz w:val="40"/>
        </w:rPr>
        <w:t>LABORATOIRE</w:t>
      </w:r>
    </w:p>
    <w:p w:rsidR="00281EB4" w:rsidRPr="00D502C8" w:rsidRDefault="00281EB4" w:rsidP="00281EB4">
      <w:pPr>
        <w:tabs>
          <w:tab w:val="left" w:pos="6521"/>
        </w:tabs>
        <w:rPr>
          <w:rFonts w:ascii="Calibri" w:hAnsi="Calibri"/>
          <w:b/>
          <w:sz w:val="10"/>
        </w:rPr>
      </w:pPr>
    </w:p>
    <w:p w:rsidR="00281EB4" w:rsidRDefault="00281EB4" w:rsidP="00281EB4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</w:t>
      </w:r>
      <w:r w:rsidR="00CA478B">
        <w:rPr>
          <w:rFonts w:ascii="Calibri" w:hAnsi="Calibri"/>
        </w:rPr>
        <w:t>ectuée par :</w:t>
      </w:r>
      <w:r w:rsidR="00CA478B">
        <w:rPr>
          <w:rFonts w:ascii="Calibri" w:hAnsi="Calibri"/>
        </w:rPr>
        <w:tab/>
        <w:t xml:space="preserve">              Tèl </w:t>
      </w:r>
      <w:r w:rsidR="009E4FE7">
        <w:rPr>
          <w:rFonts w:ascii="Calibri" w:hAnsi="Calibri"/>
        </w:rPr>
        <w:t>1322</w:t>
      </w:r>
    </w:p>
    <w:p w:rsidR="00281EB4" w:rsidRDefault="00281EB4" w:rsidP="00281EB4">
      <w:pPr>
        <w:tabs>
          <w:tab w:val="left" w:pos="3828"/>
          <w:tab w:val="left" w:pos="6521"/>
        </w:tabs>
        <w:ind w:left="-1134"/>
        <w:rPr>
          <w:rFonts w:ascii="Calibri" w:hAnsi="Calibri"/>
        </w:rPr>
      </w:pPr>
    </w:p>
    <w:tbl>
      <w:tblPr>
        <w:tblStyle w:val="Grilleclaire-Accent1"/>
        <w:tblW w:w="11206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6"/>
        <w:gridCol w:w="6918"/>
        <w:gridCol w:w="1134"/>
        <w:gridCol w:w="1134"/>
        <w:gridCol w:w="1134"/>
      </w:tblGrid>
      <w:tr w:rsidR="00281EB4" w:rsidTr="003D3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918" w:type="dxa"/>
          </w:tcPr>
          <w:p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34" w:type="dxa"/>
          </w:tcPr>
          <w:p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134" w:type="dxa"/>
          </w:tcPr>
          <w:p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134" w:type="dxa"/>
          </w:tcPr>
          <w:p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281EB4" w:rsidTr="003D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175875</w:t>
            </w:r>
          </w:p>
        </w:tc>
        <w:tc>
          <w:tcPr>
            <w:tcW w:w="6918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DE PURGE (BLANC) pour système à ailette seulement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135520</w:t>
            </w:r>
          </w:p>
        </w:tc>
        <w:tc>
          <w:tcPr>
            <w:tcW w:w="6918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SEC (ROUGE/JAUNE)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135564</w:t>
            </w:r>
          </w:p>
        </w:tc>
        <w:tc>
          <w:tcPr>
            <w:tcW w:w="6918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CTAD (BLEU/JAUNE)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135542</w:t>
            </w:r>
          </w:p>
        </w:tc>
        <w:tc>
          <w:tcPr>
            <w:tcW w:w="6918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EDTA (VIOLET/NOIR)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191521</w:t>
            </w:r>
          </w:p>
        </w:tc>
        <w:tc>
          <w:tcPr>
            <w:tcW w:w="6918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HEPARINE/LITHIUM (VERT/NOIR)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191510</w:t>
            </w:r>
          </w:p>
        </w:tc>
        <w:tc>
          <w:tcPr>
            <w:tcW w:w="6918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FLUORURE Na/OXALATE K (GRIS/BLANC)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184559</w:t>
            </w:r>
          </w:p>
        </w:tc>
        <w:tc>
          <w:tcPr>
            <w:tcW w:w="6918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VS (NOIR)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135757</w:t>
            </w:r>
          </w:p>
        </w:tc>
        <w:tc>
          <w:tcPr>
            <w:tcW w:w="6918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EDTA 6mL (VIOLET/NOIR) (GRAND TUBE)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135815</w:t>
            </w:r>
          </w:p>
        </w:tc>
        <w:tc>
          <w:tcPr>
            <w:tcW w:w="6918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CORPS DE POMPE STANDARD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5555E2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220732</w:t>
            </w:r>
          </w:p>
        </w:tc>
        <w:tc>
          <w:tcPr>
            <w:tcW w:w="6918" w:type="dxa"/>
          </w:tcPr>
          <w:p w:rsidR="00281EB4" w:rsidRPr="00D502C8" w:rsidRDefault="00281EB4" w:rsidP="005555E2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AIGUILLE POUR PRELEVEMENT</w:t>
            </w:r>
            <w:r w:rsidR="005555E2">
              <w:rPr>
                <w:rFonts w:ascii="Calibri" w:hAnsi="Calibri"/>
                <w:sz w:val="20"/>
              </w:rPr>
              <w:t xml:space="preserve"> + Corps de pompe sécurisé</w:t>
            </w:r>
            <w:r w:rsidRPr="00D502C8">
              <w:rPr>
                <w:rFonts w:ascii="Calibri" w:hAnsi="Calibri"/>
                <w:sz w:val="20"/>
              </w:rPr>
              <w:t xml:space="preserve"> </w:t>
            </w:r>
            <w:r w:rsidR="00211770">
              <w:rPr>
                <w:rFonts w:ascii="Calibri" w:hAnsi="Calibri"/>
                <w:sz w:val="20"/>
              </w:rPr>
              <w:t>21G (Vert</w:t>
            </w:r>
            <w:r w:rsidR="008073A9">
              <w:rPr>
                <w:rFonts w:ascii="Calibri" w:hAnsi="Calibri"/>
                <w:sz w:val="20"/>
              </w:rPr>
              <w:t>e</w:t>
            </w:r>
            <w:r w:rsidR="0021177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5555E2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220721</w:t>
            </w:r>
          </w:p>
        </w:tc>
        <w:tc>
          <w:tcPr>
            <w:tcW w:w="6918" w:type="dxa"/>
          </w:tcPr>
          <w:p w:rsidR="00281EB4" w:rsidRPr="00D502C8" w:rsidRDefault="00281EB4" w:rsidP="005555E2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AIGUILLE POUR PRELEVEMENT </w:t>
            </w:r>
            <w:r w:rsidR="005555E2">
              <w:rPr>
                <w:rFonts w:ascii="Calibri" w:hAnsi="Calibri"/>
                <w:sz w:val="20"/>
              </w:rPr>
              <w:t xml:space="preserve">+ Corps de pompe sécurisé </w:t>
            </w:r>
            <w:r w:rsidR="00211770">
              <w:rPr>
                <w:rFonts w:ascii="Calibri" w:hAnsi="Calibri"/>
                <w:sz w:val="20"/>
              </w:rPr>
              <w:t>22G (Noir</w:t>
            </w:r>
            <w:r w:rsidR="008073A9">
              <w:rPr>
                <w:rFonts w:ascii="Calibri" w:hAnsi="Calibri"/>
                <w:sz w:val="20"/>
              </w:rPr>
              <w:t>e</w:t>
            </w:r>
            <w:r w:rsidR="0021177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5555E2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220743</w:t>
            </w:r>
          </w:p>
        </w:tc>
        <w:tc>
          <w:tcPr>
            <w:tcW w:w="6918" w:type="dxa"/>
          </w:tcPr>
          <w:p w:rsidR="00281EB4" w:rsidRPr="00D502C8" w:rsidRDefault="00281EB4" w:rsidP="005555E2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SYSTEME DE PRELEVEMENT A AILETTE</w:t>
            </w:r>
            <w:r w:rsidR="005555E2">
              <w:rPr>
                <w:rFonts w:ascii="Calibri" w:hAnsi="Calibri"/>
                <w:sz w:val="20"/>
              </w:rPr>
              <w:t xml:space="preserve"> + Corps de pompe</w:t>
            </w:r>
            <w:r w:rsidRPr="00D502C8">
              <w:rPr>
                <w:rFonts w:ascii="Calibri" w:hAnsi="Calibri"/>
                <w:sz w:val="20"/>
              </w:rPr>
              <w:t>– 23 G (BLEU)</w:t>
            </w:r>
          </w:p>
        </w:tc>
        <w:tc>
          <w:tcPr>
            <w:tcW w:w="1134" w:type="dxa"/>
          </w:tcPr>
          <w:p w:rsidR="00281EB4" w:rsidRPr="00D502C8" w:rsidRDefault="00281EB4" w:rsidP="0021177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  <w:r w:rsidR="00211770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5555E2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220765</w:t>
            </w:r>
          </w:p>
        </w:tc>
        <w:tc>
          <w:tcPr>
            <w:tcW w:w="6918" w:type="dxa"/>
          </w:tcPr>
          <w:p w:rsidR="00281EB4" w:rsidRPr="00D502C8" w:rsidRDefault="00281EB4" w:rsidP="005555E2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SYSTEME DE PRELEVEMENT A AILETTE </w:t>
            </w:r>
            <w:r w:rsidR="005555E2">
              <w:rPr>
                <w:rFonts w:ascii="Calibri" w:hAnsi="Calibri"/>
                <w:sz w:val="20"/>
              </w:rPr>
              <w:t xml:space="preserve">+ </w:t>
            </w:r>
            <w:r w:rsidRPr="00D502C8">
              <w:rPr>
                <w:rFonts w:ascii="Calibri" w:hAnsi="Calibri"/>
                <w:sz w:val="20"/>
              </w:rPr>
              <w:t>Corps de pompe – 21 G (VERT)</w:t>
            </w:r>
          </w:p>
        </w:tc>
        <w:tc>
          <w:tcPr>
            <w:tcW w:w="1134" w:type="dxa"/>
          </w:tcPr>
          <w:p w:rsidR="00281EB4" w:rsidRPr="00D502C8" w:rsidRDefault="00281EB4" w:rsidP="0021177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  <w:r w:rsidR="00211770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136002</w:t>
            </w:r>
          </w:p>
        </w:tc>
        <w:tc>
          <w:tcPr>
            <w:tcW w:w="6918" w:type="dxa"/>
          </w:tcPr>
          <w:p w:rsidR="00281EB4" w:rsidRPr="00D502C8" w:rsidRDefault="009E4FE7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POT ECBU 18</w:t>
            </w:r>
            <w:r w:rsidR="00281EB4" w:rsidRPr="00D502C8">
              <w:rPr>
                <w:rFonts w:ascii="Calibri" w:hAnsi="Calibri"/>
                <w:sz w:val="20"/>
              </w:rPr>
              <w:t>0 mL</w:t>
            </w:r>
          </w:p>
        </w:tc>
        <w:tc>
          <w:tcPr>
            <w:tcW w:w="1134" w:type="dxa"/>
          </w:tcPr>
          <w:p w:rsidR="00281EB4" w:rsidRPr="00D502C8" w:rsidRDefault="00BB451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RPr="00887039" w:rsidTr="003D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AC295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234023</w:t>
            </w:r>
          </w:p>
        </w:tc>
        <w:tc>
          <w:tcPr>
            <w:tcW w:w="6918" w:type="dxa"/>
          </w:tcPr>
          <w:p w:rsidR="00C740ED" w:rsidRDefault="00281EB4" w:rsidP="00114942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D502C8">
              <w:rPr>
                <w:rFonts w:ascii="Calibri" w:hAnsi="Calibri"/>
                <w:sz w:val="20"/>
                <w:lang w:val="en-US"/>
              </w:rPr>
              <w:t xml:space="preserve">BANDELETTE GLYCEMIE </w:t>
            </w:r>
            <w:r w:rsidR="00114942">
              <w:rPr>
                <w:rFonts w:ascii="Calibri" w:hAnsi="Calibri"/>
                <w:sz w:val="20"/>
                <w:lang w:val="en-US"/>
              </w:rPr>
              <w:t>NOVA</w:t>
            </w:r>
            <w:r w:rsidR="00C740ED">
              <w:rPr>
                <w:rFonts w:ascii="Calibri" w:hAnsi="Calibri"/>
                <w:sz w:val="20"/>
                <w:lang w:val="en-US"/>
              </w:rPr>
              <w:t>BIOMEDICAL (2x50 bandelettes)</w:t>
            </w:r>
          </w:p>
          <w:p w:rsidR="00281EB4" w:rsidRPr="00D502C8" w:rsidRDefault="00114942" w:rsidP="00114942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>stable 6 mois après ouverture</w:t>
            </w:r>
          </w:p>
        </w:tc>
        <w:tc>
          <w:tcPr>
            <w:tcW w:w="1134" w:type="dxa"/>
          </w:tcPr>
          <w:p w:rsidR="00281EB4" w:rsidRPr="00D502C8" w:rsidRDefault="00BB451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X100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281EB4" w:rsidRPr="00887039" w:rsidTr="003D3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AC295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234034</w:t>
            </w:r>
          </w:p>
        </w:tc>
        <w:tc>
          <w:tcPr>
            <w:tcW w:w="6918" w:type="dxa"/>
          </w:tcPr>
          <w:p w:rsidR="00C740ED" w:rsidRDefault="00281EB4" w:rsidP="00C740ED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D502C8">
              <w:rPr>
                <w:rFonts w:ascii="Calibri" w:hAnsi="Calibri"/>
                <w:sz w:val="20"/>
                <w:lang w:val="en-US"/>
              </w:rPr>
              <w:t xml:space="preserve">BANDELETTE CETONEMIE </w:t>
            </w:r>
            <w:r w:rsidR="00114942">
              <w:rPr>
                <w:rFonts w:ascii="Calibri" w:hAnsi="Calibri"/>
                <w:sz w:val="20"/>
                <w:lang w:val="en-US"/>
              </w:rPr>
              <w:t xml:space="preserve">NOVABIOMEDICAL (2x25 bandelettes) </w:t>
            </w:r>
          </w:p>
          <w:p w:rsidR="00281EB4" w:rsidRPr="00D502C8" w:rsidRDefault="00114942" w:rsidP="00C740ED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stable </w:t>
            </w:r>
            <w:r>
              <w:rPr>
                <w:rFonts w:ascii="Calibri" w:hAnsi="Calibri"/>
                <w:b/>
                <w:color w:val="FF0000"/>
                <w:sz w:val="20"/>
                <w:lang w:val="en-US"/>
              </w:rPr>
              <w:t>3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 mois après ouverture</w:t>
            </w:r>
          </w:p>
        </w:tc>
        <w:tc>
          <w:tcPr>
            <w:tcW w:w="1134" w:type="dxa"/>
          </w:tcPr>
          <w:p w:rsidR="00281EB4" w:rsidRPr="00D502C8" w:rsidRDefault="00BB451C" w:rsidP="00AC295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X0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281EB4" w:rsidTr="003D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AC295A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233993</w:t>
            </w:r>
          </w:p>
        </w:tc>
        <w:tc>
          <w:tcPr>
            <w:tcW w:w="6918" w:type="dxa"/>
          </w:tcPr>
          <w:p w:rsidR="00281EB4" w:rsidRPr="00D502C8" w:rsidRDefault="00281EB4" w:rsidP="002A0805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SOLUTION DE CONTROLE </w:t>
            </w:r>
            <w:r w:rsidR="00114942">
              <w:rPr>
                <w:rFonts w:ascii="Calibri" w:hAnsi="Calibri"/>
                <w:sz w:val="20"/>
              </w:rPr>
              <w:t xml:space="preserve">LECTEUR NOVABIOMEDICAL </w:t>
            </w:r>
            <w:r w:rsidR="00C740ED">
              <w:rPr>
                <w:rFonts w:ascii="Calibri" w:hAnsi="Calibri"/>
                <w:sz w:val="20"/>
              </w:rPr>
              <w:t>(</w:t>
            </w:r>
            <w:r w:rsidR="00114942">
              <w:rPr>
                <w:rFonts w:ascii="Calibri" w:hAnsi="Calibri"/>
                <w:sz w:val="20"/>
              </w:rPr>
              <w:t xml:space="preserve">1 flacon niv1 </w:t>
            </w:r>
            <w:r w:rsidR="00C740ED">
              <w:rPr>
                <w:rFonts w:ascii="Calibri" w:hAnsi="Calibri"/>
                <w:sz w:val="20"/>
              </w:rPr>
              <w:t xml:space="preserve">et niv3)  </w:t>
            </w:r>
            <w:r w:rsidR="00C740ED"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stable </w:t>
            </w:r>
            <w:r w:rsidR="00C740ED">
              <w:rPr>
                <w:rFonts w:ascii="Calibri" w:hAnsi="Calibri"/>
                <w:b/>
                <w:color w:val="FF0000"/>
                <w:sz w:val="20"/>
                <w:lang w:val="en-US"/>
              </w:rPr>
              <w:t>3</w:t>
            </w:r>
            <w:r w:rsidR="00C740ED"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 mois après ouverture</w:t>
            </w:r>
          </w:p>
        </w:tc>
        <w:tc>
          <w:tcPr>
            <w:tcW w:w="1134" w:type="dxa"/>
          </w:tcPr>
          <w:p w:rsidR="00281EB4" w:rsidRPr="00D502C8" w:rsidRDefault="00BB451C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4C3EB4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214831</w:t>
            </w:r>
          </w:p>
        </w:tc>
        <w:tc>
          <w:tcPr>
            <w:tcW w:w="6918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BANDELETTE URINAIRE </w:t>
            </w:r>
          </w:p>
        </w:tc>
        <w:tc>
          <w:tcPr>
            <w:tcW w:w="1134" w:type="dxa"/>
          </w:tcPr>
          <w:p w:rsidR="00281EB4" w:rsidRPr="00D502C8" w:rsidRDefault="00BB451C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4C3EB4" w:rsidP="004C3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136104</w:t>
            </w:r>
          </w:p>
        </w:tc>
        <w:tc>
          <w:tcPr>
            <w:tcW w:w="6918" w:type="dxa"/>
          </w:tcPr>
          <w:p w:rsidR="00281EB4" w:rsidRPr="00D502C8" w:rsidRDefault="004C3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CONTROLE POUR BANDELETTE URINAIRE</w:t>
            </w:r>
          </w:p>
        </w:tc>
        <w:tc>
          <w:tcPr>
            <w:tcW w:w="1134" w:type="dxa"/>
          </w:tcPr>
          <w:p w:rsidR="00281EB4" w:rsidRPr="00D502C8" w:rsidRDefault="004C3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X3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281EB4" w:rsidTr="003D3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6918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PAPIER POUR IMPRIMANTE LECTEUR DE BANDELETTE URINAIRE (</w:t>
            </w:r>
            <w:r w:rsidRPr="00FF5A41">
              <w:rPr>
                <w:rFonts w:ascii="Calibri" w:hAnsi="Calibri"/>
                <w:b/>
                <w:sz w:val="20"/>
              </w:rPr>
              <w:t>distribuée par le magasin</w:t>
            </w:r>
            <w:r w:rsidRPr="00D502C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</w:tbl>
    <w:p w:rsidR="00281EB4" w:rsidRDefault="00281EB4" w:rsidP="00281EB4">
      <w:pPr>
        <w:tabs>
          <w:tab w:val="left" w:pos="6521"/>
        </w:tabs>
        <w:rPr>
          <w:rFonts w:ascii="Calibri" w:hAnsi="Calibri"/>
          <w:sz w:val="22"/>
        </w:rPr>
      </w:pPr>
    </w:p>
    <w:p w:rsidR="00281EB4" w:rsidRPr="00BB3643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Les demandes sont transmises par les unités de soins </w:t>
      </w:r>
      <w:r w:rsidRPr="00BB3643">
        <w:rPr>
          <w:rFonts w:ascii="Calibri" w:hAnsi="Calibri"/>
          <w:b/>
          <w:sz w:val="22"/>
          <w:u w:val="single"/>
        </w:rPr>
        <w:t>le lundi</w:t>
      </w:r>
      <w:r w:rsidRPr="00BB3643">
        <w:rPr>
          <w:rFonts w:ascii="Calibri" w:hAnsi="Calibri"/>
          <w:b/>
          <w:sz w:val="22"/>
        </w:rPr>
        <w:t xml:space="preserve"> au laboratoire (+panier)</w:t>
      </w:r>
    </w:p>
    <w:p w:rsidR="00281EB4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 matériel est disponible dès </w:t>
      </w:r>
      <w:r w:rsidRPr="00BB3643">
        <w:rPr>
          <w:rFonts w:ascii="Calibri" w:hAnsi="Calibri"/>
          <w:b/>
          <w:sz w:val="22"/>
          <w:u w:val="single"/>
        </w:rPr>
        <w:t>le jeudi</w:t>
      </w:r>
      <w:r w:rsidRPr="00BB3643">
        <w:rPr>
          <w:rFonts w:ascii="Calibri" w:hAnsi="Calibri"/>
          <w:b/>
          <w:sz w:val="22"/>
        </w:rPr>
        <w:t>.</w:t>
      </w:r>
    </w:p>
    <w:p w:rsidR="00281EB4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281EB4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:rsidR="00281EB4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r w:rsidRPr="00BB3643">
        <w:rPr>
          <w:rFonts w:ascii="Calibri" w:hAnsi="Calibri"/>
          <w:b/>
          <w:sz w:val="22"/>
          <w:u w:val="single"/>
        </w:rPr>
        <w:t>Demande traitée par :</w:t>
      </w:r>
    </w:p>
    <w:p w:rsidR="00281EB4" w:rsidRDefault="00281EB4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281EB4" w:rsidRDefault="00281EB4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:rsidR="00281EB4" w:rsidRDefault="00281EB4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sectPr w:rsidR="00281EB4" w:rsidSect="005725CA">
      <w:head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F1" w:rsidRDefault="00C065F1" w:rsidP="00085DC4">
      <w:r>
        <w:separator/>
      </w:r>
    </w:p>
  </w:endnote>
  <w:endnote w:type="continuationSeparator" w:id="0">
    <w:p w:rsidR="00C065F1" w:rsidRDefault="00C065F1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F1" w:rsidRDefault="00C065F1" w:rsidP="00085DC4">
      <w:r>
        <w:separator/>
      </w:r>
    </w:p>
  </w:footnote>
  <w:footnote w:type="continuationSeparator" w:id="0">
    <w:p w:rsidR="00C065F1" w:rsidRDefault="00C065F1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9" w:rsidRDefault="001C18E9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44D309F3" wp14:editId="6F3193C1">
          <wp:simplePos x="0" y="0"/>
          <wp:positionH relativeFrom="column">
            <wp:posOffset>-856615</wp:posOffset>
          </wp:positionH>
          <wp:positionV relativeFrom="paragraph">
            <wp:posOffset>69215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>Chef de service p.i. : F. Baudouin</w:t>
    </w:r>
  </w:p>
  <w:p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85DC4"/>
    <w:rsid w:val="000A6DB7"/>
    <w:rsid w:val="000C4723"/>
    <w:rsid w:val="00114942"/>
    <w:rsid w:val="0012132E"/>
    <w:rsid w:val="001C18E9"/>
    <w:rsid w:val="001C7298"/>
    <w:rsid w:val="00211770"/>
    <w:rsid w:val="00281EB4"/>
    <w:rsid w:val="002A0805"/>
    <w:rsid w:val="0039718F"/>
    <w:rsid w:val="003D3DD5"/>
    <w:rsid w:val="004C3EB4"/>
    <w:rsid w:val="005360EC"/>
    <w:rsid w:val="005555E2"/>
    <w:rsid w:val="00571ECD"/>
    <w:rsid w:val="005725CA"/>
    <w:rsid w:val="005A161B"/>
    <w:rsid w:val="006A697D"/>
    <w:rsid w:val="006C272B"/>
    <w:rsid w:val="00771CA8"/>
    <w:rsid w:val="00787832"/>
    <w:rsid w:val="007C3677"/>
    <w:rsid w:val="008073A9"/>
    <w:rsid w:val="00887039"/>
    <w:rsid w:val="00925AC2"/>
    <w:rsid w:val="009A1F68"/>
    <w:rsid w:val="009C50D9"/>
    <w:rsid w:val="009E4FE7"/>
    <w:rsid w:val="00A25760"/>
    <w:rsid w:val="00AA1A9C"/>
    <w:rsid w:val="00AC295A"/>
    <w:rsid w:val="00B029FA"/>
    <w:rsid w:val="00B96F05"/>
    <w:rsid w:val="00BB3643"/>
    <w:rsid w:val="00BB451C"/>
    <w:rsid w:val="00BF2A44"/>
    <w:rsid w:val="00BF6D8A"/>
    <w:rsid w:val="00C065F1"/>
    <w:rsid w:val="00C06A91"/>
    <w:rsid w:val="00C101D7"/>
    <w:rsid w:val="00C36F0A"/>
    <w:rsid w:val="00C740ED"/>
    <w:rsid w:val="00CA478B"/>
    <w:rsid w:val="00D178EC"/>
    <w:rsid w:val="00D31541"/>
    <w:rsid w:val="00D502C8"/>
    <w:rsid w:val="00D549BE"/>
    <w:rsid w:val="00D83E4D"/>
    <w:rsid w:val="00DE180A"/>
    <w:rsid w:val="00E6065A"/>
    <w:rsid w:val="00E64F41"/>
    <w:rsid w:val="00F578DA"/>
    <w:rsid w:val="00FB56F8"/>
    <w:rsid w:val="00FE6642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D83E4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3D3DD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">
    <w:name w:val="Light Grid"/>
    <w:basedOn w:val="TableauNormal"/>
    <w:uiPriority w:val="62"/>
    <w:rsid w:val="00D83E4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3D3DD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C566-6E0F-4474-A6DD-A2D63B48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MOUEZ Laura</cp:lastModifiedBy>
  <cp:revision>31</cp:revision>
  <dcterms:created xsi:type="dcterms:W3CDTF">2017-02-17T11:30:00Z</dcterms:created>
  <dcterms:modified xsi:type="dcterms:W3CDTF">2024-02-13T10:26:00Z</dcterms:modified>
</cp:coreProperties>
</file>